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4404" w14:textId="77777777" w:rsidR="00E034A0" w:rsidRDefault="00403EFB">
      <w:pPr>
        <w:spacing w:after="0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UCHWAŁA NR  …………..</w:t>
      </w:r>
    </w:p>
    <w:p w14:paraId="1F7BFA0A" w14:textId="77777777" w:rsidR="00E034A0" w:rsidRDefault="00403EFB">
      <w:pPr>
        <w:spacing w:after="0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RADY POWIATU W CHEŁMIE</w:t>
      </w:r>
    </w:p>
    <w:p w14:paraId="72340807" w14:textId="77777777" w:rsidR="00E034A0" w:rsidRDefault="00403EFB">
      <w:pPr>
        <w:spacing w:after="0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 dnia ……………… 2026 r.  </w:t>
      </w:r>
    </w:p>
    <w:p w14:paraId="5124EFCD" w14:textId="77777777" w:rsidR="00E034A0" w:rsidRDefault="00E034A0">
      <w:pPr>
        <w:spacing w:after="0"/>
        <w:contextualSpacing/>
        <w:jc w:val="center"/>
        <w:rPr>
          <w:rFonts w:ascii="Arial" w:eastAsia="Calibri" w:hAnsi="Arial" w:cs="Arial"/>
          <w:b/>
        </w:rPr>
      </w:pPr>
    </w:p>
    <w:p w14:paraId="11105DAC" w14:textId="77777777" w:rsidR="00E034A0" w:rsidRDefault="00403EFB">
      <w:pPr>
        <w:spacing w:after="0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 sprawie rozpatrzenia petycji dotyczącej programu zdrowotnego „Bezpieczna ciąża-domowe KTG”</w:t>
      </w:r>
    </w:p>
    <w:p w14:paraId="3BE64CED" w14:textId="77777777" w:rsidR="00E034A0" w:rsidRDefault="00E034A0">
      <w:pPr>
        <w:spacing w:after="0"/>
        <w:contextualSpacing/>
        <w:jc w:val="center"/>
        <w:rPr>
          <w:rFonts w:ascii="Arial" w:eastAsia="Calibri" w:hAnsi="Arial" w:cs="Arial"/>
          <w:b/>
        </w:rPr>
      </w:pPr>
    </w:p>
    <w:p w14:paraId="0D21F7D8" w14:textId="77777777" w:rsidR="00E034A0" w:rsidRDefault="00403EFB">
      <w:pPr>
        <w:spacing w:after="0"/>
        <w:ind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16a ust. 1 ustawy z dnia 5 czerwca 1998 r. o samorządzie powiatowym (Dz. U. z 2025 r. poz. 1684 z późn. zm.) oraz art. 9 ust. 2 i art. 13 ust. 1 ustawy</w:t>
      </w:r>
    </w:p>
    <w:p w14:paraId="6B2DC17A" w14:textId="77777777" w:rsidR="00E034A0" w:rsidRDefault="00403EFB">
      <w:pPr>
        <w:spacing w:after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 dnia 11 lipca 2014 r. o petycjach (Dz. U. z 2018 r. poz. 870) Rada Powiatu w Chełmie uchwala, co następuje</w:t>
      </w:r>
    </w:p>
    <w:p w14:paraId="5564655F" w14:textId="77777777" w:rsidR="00E034A0" w:rsidRDefault="00E034A0">
      <w:pPr>
        <w:spacing w:after="0"/>
        <w:contextualSpacing/>
        <w:jc w:val="both"/>
        <w:rPr>
          <w:rFonts w:ascii="Arial" w:eastAsia="Calibri" w:hAnsi="Arial" w:cs="Arial"/>
        </w:rPr>
      </w:pPr>
    </w:p>
    <w:p w14:paraId="0791D7B0" w14:textId="77777777" w:rsidR="00E034A0" w:rsidRDefault="00E034A0">
      <w:pPr>
        <w:spacing w:after="0"/>
        <w:contextualSpacing/>
        <w:jc w:val="both"/>
        <w:rPr>
          <w:rFonts w:ascii="Arial" w:eastAsia="Calibri" w:hAnsi="Arial" w:cs="Arial"/>
        </w:rPr>
      </w:pPr>
    </w:p>
    <w:p w14:paraId="010C3D2E" w14:textId="77777777" w:rsidR="00E034A0" w:rsidRDefault="00E034A0">
      <w:pPr>
        <w:spacing w:after="0"/>
        <w:contextualSpacing/>
        <w:jc w:val="center"/>
        <w:rPr>
          <w:rFonts w:ascii="Arial" w:eastAsia="Calibri" w:hAnsi="Arial" w:cs="Arial"/>
          <w:b/>
        </w:rPr>
      </w:pPr>
    </w:p>
    <w:p w14:paraId="4D93B0B4" w14:textId="77777777" w:rsidR="00E034A0" w:rsidRDefault="00403EFB">
      <w:pPr>
        <w:spacing w:after="0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§ 1.</w:t>
      </w:r>
    </w:p>
    <w:p w14:paraId="35EEBC90" w14:textId="77777777" w:rsidR="00E034A0" w:rsidRDefault="00403EFB">
      <w:pPr>
        <w:widowControl w:val="0"/>
        <w:tabs>
          <w:tab w:val="left" w:pos="362"/>
        </w:tabs>
        <w:spacing w:after="0" w:line="274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 uwzględnia się wniesionej w dniu 11 lutego 2026 r. petycji dotyczącej programu zdrowotnego „Bezpieczna ciąża-domowe KTG” z przyczyn określonych w uzasadnieniu stanowiącym załącznik do uchwały.</w:t>
      </w:r>
    </w:p>
    <w:p w14:paraId="22C4B715" w14:textId="77777777" w:rsidR="00E034A0" w:rsidRDefault="00E034A0">
      <w:pPr>
        <w:tabs>
          <w:tab w:val="left" w:pos="362"/>
        </w:tabs>
        <w:spacing w:line="274" w:lineRule="exact"/>
        <w:ind w:left="360"/>
        <w:rPr>
          <w:rFonts w:ascii="Arial" w:hAnsi="Arial" w:cs="Arial"/>
          <w:color w:val="000000"/>
        </w:rPr>
      </w:pPr>
    </w:p>
    <w:p w14:paraId="6FB06124" w14:textId="77777777" w:rsidR="00E034A0" w:rsidRDefault="00403EFB">
      <w:pPr>
        <w:spacing w:after="0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§ 2.</w:t>
      </w:r>
    </w:p>
    <w:p w14:paraId="5C8B8AFA" w14:textId="77777777" w:rsidR="00E034A0" w:rsidRDefault="00403EFB">
      <w:pPr>
        <w:spacing w:after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Zobowiązuje się Przewodniczącego Rady Powiatu w Chełmie do zawiadomienia podmiotu wnoszącego petycję o sposobie jej załatwienia poprzez przesłanie kopii uchwały wraz z uzasadnieniem.</w:t>
      </w:r>
    </w:p>
    <w:p w14:paraId="705F7E0C" w14:textId="77777777" w:rsidR="00E034A0" w:rsidRDefault="00E034A0">
      <w:pPr>
        <w:spacing w:after="0"/>
        <w:contextualSpacing/>
        <w:jc w:val="both"/>
        <w:rPr>
          <w:rFonts w:ascii="Arial" w:eastAsia="Calibri" w:hAnsi="Arial" w:cs="Arial"/>
          <w:b/>
        </w:rPr>
      </w:pPr>
    </w:p>
    <w:p w14:paraId="1A737B69" w14:textId="77777777" w:rsidR="00E034A0" w:rsidRDefault="00403EFB">
      <w:pPr>
        <w:spacing w:after="0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§ 3.</w:t>
      </w:r>
    </w:p>
    <w:p w14:paraId="5B523818" w14:textId="77777777" w:rsidR="00E034A0" w:rsidRDefault="00403EFB">
      <w:pPr>
        <w:spacing w:after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Uchwała wchodzi w życie z dniem podjęcia. </w:t>
      </w:r>
    </w:p>
    <w:p w14:paraId="7C3EDF76" w14:textId="77777777" w:rsidR="00E034A0" w:rsidRDefault="00E034A0">
      <w:pPr>
        <w:spacing w:after="0"/>
        <w:contextualSpacing/>
        <w:rPr>
          <w:rFonts w:ascii="Arial" w:eastAsia="Calibri" w:hAnsi="Arial" w:cs="Arial"/>
        </w:rPr>
      </w:pPr>
      <w:bookmarkStart w:id="0" w:name="_Hlk178323946"/>
      <w:bookmarkEnd w:id="0"/>
    </w:p>
    <w:p w14:paraId="130F9D8B" w14:textId="77777777" w:rsidR="00E034A0" w:rsidRDefault="00403EFB">
      <w:pPr>
        <w:suppressAutoHyphens w:val="0"/>
        <w:spacing w:after="160"/>
        <w:rPr>
          <w:rFonts w:ascii="Arial" w:hAnsi="Arial" w:cs="Arial"/>
          <w:lang w:eastAsia="pl-PL"/>
        </w:rPr>
      </w:pPr>
      <w:r>
        <w:br w:type="page"/>
      </w:r>
    </w:p>
    <w:p w14:paraId="591B91B8" w14:textId="77777777" w:rsidR="00E034A0" w:rsidRDefault="00403EFB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Uzasadnienie</w:t>
      </w:r>
    </w:p>
    <w:p w14:paraId="11B230D7" w14:textId="77777777" w:rsidR="00E034A0" w:rsidRDefault="00403EFB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dniu 11 lutego 2026 r. do Rady Powiatu w Chełmie wpłynęła petycja dotycząca wdrożenia pilotażowego programu opieki okołoporodowej pn. „Bezpieczna ciąża-domowe KTG”. W ocenie wnoszącego petycję program stanowi uzupełnienie opieki okołoporodowej oraz podniesienie bezpieczeństwa kobiet w Ill trymestrze ciąży oraz ich dzieci. Program zakłada wykorzystanie rozwiązań telemedycznych i realizację usługi przez zewnętrznego operatora. Badania KTG miały być wykonywane w warunkach domowych z jednoczesnym zdalnym nadz</w:t>
      </w:r>
      <w:r>
        <w:rPr>
          <w:rFonts w:ascii="Arial" w:hAnsi="Arial" w:cs="Arial"/>
          <w:sz w:val="24"/>
          <w:szCs w:val="24"/>
          <w:lang w:eastAsia="pl-PL"/>
        </w:rPr>
        <w:t>orem medycznym.</w:t>
      </w:r>
    </w:p>
    <w:p w14:paraId="7C085848" w14:textId="6F477994" w:rsidR="00E034A0" w:rsidRDefault="00403EFB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Petycja została przekazana do Komisji skarg, wniosków i petycji w dniu 11 marca 2026 r. przez Przewodniczącego Rady Powiatu w Chełmie celem przygotowania propozycji jej rozpatrzenia.  Komisja Skarg, wniosków i petycji odbyła pierwsze posiedzenie w dniu </w:t>
      </w:r>
      <w:r w:rsidR="00383ABD">
        <w:rPr>
          <w:rFonts w:ascii="Arial" w:hAnsi="Arial" w:cs="Arial"/>
          <w:sz w:val="24"/>
          <w:szCs w:val="24"/>
        </w:rPr>
        <w:t>17 marca 2026 r.</w:t>
      </w:r>
      <w:r>
        <w:rPr>
          <w:rFonts w:ascii="Arial" w:hAnsi="Arial" w:cs="Arial"/>
          <w:sz w:val="24"/>
          <w:szCs w:val="24"/>
        </w:rPr>
        <w:t xml:space="preserve"> celem zbadania i przygotowana propozycji sposobu jej rozpatrzenia. Na </w:t>
      </w:r>
      <w:r w:rsidR="00383ABD"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sesji Rady Powiatu, która odbyła się w dniu </w:t>
      </w:r>
      <w:r w:rsidR="00383ABD">
        <w:rPr>
          <w:rFonts w:ascii="Arial" w:hAnsi="Arial" w:cs="Arial"/>
          <w:sz w:val="24"/>
          <w:szCs w:val="24"/>
        </w:rPr>
        <w:t>17 marca 2026 r.</w:t>
      </w:r>
      <w:r>
        <w:rPr>
          <w:rFonts w:ascii="Arial" w:hAnsi="Arial" w:cs="Arial"/>
          <w:sz w:val="24"/>
          <w:szCs w:val="24"/>
        </w:rPr>
        <w:t xml:space="preserve"> radni zdecydowali o konieczności przeanalizowania możliwości sfinansowania programu pilotażowego będącego przedmiotem petycji.</w:t>
      </w:r>
    </w:p>
    <w:p w14:paraId="672FBA7D" w14:textId="44CFE502" w:rsidR="00E034A0" w:rsidRDefault="00403EFB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dwóch kolejnych posiedzeniach w dniach </w:t>
      </w:r>
      <w:r w:rsidR="00383ABD">
        <w:rPr>
          <w:rFonts w:ascii="Arial" w:hAnsi="Arial" w:cs="Arial"/>
          <w:sz w:val="24"/>
          <w:szCs w:val="24"/>
        </w:rPr>
        <w:t>31 marca 2026 r. i 15 kwietnia 2026 r.</w:t>
      </w:r>
      <w:r>
        <w:rPr>
          <w:rFonts w:ascii="Arial" w:hAnsi="Arial" w:cs="Arial"/>
          <w:sz w:val="24"/>
          <w:szCs w:val="24"/>
        </w:rPr>
        <w:t xml:space="preserve"> Komisja skarg wniosków i petycji dokonała ponownej analizy materiału będącego przedmiotem petycji.</w:t>
      </w:r>
    </w:p>
    <w:p w14:paraId="2D1242D3" w14:textId="77777777" w:rsidR="00E034A0" w:rsidRDefault="00403EFB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wstępie należy wskazać, że art. 2 ust. 3 ustawy z dnia 11 lipca 2014 r. o petycjach (Dz.U. z 2018 r. poz. 870) stanowi, że ”Przedmiotem petycji może być żądanie, w szczególności zmiany przepisów prawa, podjęcia rozstrzygnięcia lub innego działania w sprawie dotyczącej podmiotu wnoszącego petycję, życia zbiorowego lub wartości wymagających szczególnej ochrony w imię dobra wspólnego, mieszczącego się w zakresie zadań i kompetencji adresata petycji”. A zatem w świetle art. 2 ust. 3 wyżej wymienionej ustawy </w:t>
      </w:r>
      <w:r>
        <w:rPr>
          <w:rFonts w:ascii="Arial" w:hAnsi="Arial" w:cs="Arial"/>
          <w:sz w:val="24"/>
          <w:szCs w:val="24"/>
        </w:rPr>
        <w:t>należy przyjąć, że petycja stanowi takie wystąpienie, które zawiera żądanie podjęcia przez organ władzy publicznej określonego co do treści i formy prawnej żądania mieszczącego się w zakresie zadań i kompetencji jej adresata.</w:t>
      </w:r>
    </w:p>
    <w:p w14:paraId="309A6455" w14:textId="77777777" w:rsidR="00E034A0" w:rsidRDefault="00403EF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Zgodnie z treścią art. 48 ust. 1 ustawie z dnia 27 sierpnia 2004 r. o świadczeniach opieki zdrowotnej finansowanych ze środków publicznych (Dz.U. z 2025 r. poz. 1461 ze zm.), zwanej dalej u.ś.o.z. jednostki samorządu terytorialnego mogą opracowywać, wdrażać, realizować i finansować </w:t>
      </w:r>
      <w:r>
        <w:rPr>
          <w:rFonts w:ascii="Arial" w:hAnsi="Arial" w:cs="Arial"/>
          <w:sz w:val="24"/>
          <w:szCs w:val="24"/>
          <w:u w:val="single"/>
          <w:lang w:eastAsia="pl-PL"/>
        </w:rPr>
        <w:t>programy polityki zdrowotnej</w:t>
      </w:r>
      <w:r>
        <w:rPr>
          <w:rFonts w:ascii="Arial" w:hAnsi="Arial" w:cs="Arial"/>
          <w:sz w:val="24"/>
          <w:szCs w:val="24"/>
          <w:lang w:eastAsia="pl-PL"/>
        </w:rPr>
        <w:t xml:space="preserve">. Natomiast ustalanie programów pilotażowych objętych przedmiotem niniejszej petycji </w:t>
      </w:r>
      <w:r>
        <w:rPr>
          <w:rFonts w:ascii="Arial" w:hAnsi="Arial" w:cs="Arial"/>
          <w:sz w:val="24"/>
          <w:szCs w:val="24"/>
          <w:lang w:eastAsia="pl-PL"/>
        </w:rPr>
        <w:lastRenderedPageBreak/>
        <w:t>należy do zadań ministra właściwego do spraw zdrowia (art. 11ust. 1 pkt 1 ppkt b u.ś.o.z.).</w:t>
      </w:r>
    </w:p>
    <w:p w14:paraId="2E07D5E4" w14:textId="77777777" w:rsidR="00E034A0" w:rsidRDefault="00403E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myśl art. 48a ust. 1 </w:t>
      </w:r>
      <w:r>
        <w:rPr>
          <w:rFonts w:ascii="Arial" w:hAnsi="Arial" w:cs="Arial"/>
          <w:sz w:val="24"/>
          <w:szCs w:val="24"/>
          <w:lang w:eastAsia="pl-PL"/>
        </w:rPr>
        <w:t xml:space="preserve">u.ś.o.z. </w:t>
      </w:r>
      <w:r>
        <w:rPr>
          <w:rFonts w:ascii="Arial" w:hAnsi="Arial" w:cs="Arial"/>
          <w:sz w:val="24"/>
          <w:szCs w:val="24"/>
        </w:rPr>
        <w:t xml:space="preserve">opracowanie projektu programu polityki zdrowotnej odbywa się na podstawie mapy potrzeb zdrowotnych oraz dostępnych danych epidemiologicznych. </w:t>
      </w:r>
    </w:p>
    <w:p w14:paraId="4926B1BD" w14:textId="703EDA8C" w:rsidR="00E034A0" w:rsidRDefault="00403EFB" w:rsidP="005360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Minister właściwy do spraw zdrowia, stosownie do art. 95a ust. 1 i 7 </w:t>
      </w:r>
      <w:r>
        <w:rPr>
          <w:rFonts w:ascii="Arial" w:hAnsi="Arial" w:cs="Arial"/>
          <w:sz w:val="24"/>
          <w:szCs w:val="24"/>
          <w:lang w:eastAsia="pl-PL"/>
        </w:rPr>
        <w:t>u.ś.o.z.</w:t>
      </w:r>
      <w:r>
        <w:rPr>
          <w:rFonts w:ascii="Arial" w:hAnsi="Arial" w:cs="Arial"/>
          <w:sz w:val="24"/>
          <w:szCs w:val="24"/>
        </w:rPr>
        <w:t xml:space="preserve"> opracowuje, ustala i aktualizuje mapę potrzeb zdrowotnych, w celu identyfikacji priorytetowych potrzeb zdrowotnych i wyzwań organizacji systemu opieki zdrowotnej oraz zapewnienia zrównoważonego i skoordynowanego wydatkowania środków publicznych. Mapa obejmuje analizy demograficzne i epidemiologiczne, analizy stanu i wykorzystania zasobów systemu opieki zdrowotnej, w tym personelu medycznego, a także wyzwania systemu opieki zdrowotnej oraz rekomendowane kierunki działań na terytorium RP i na terenie</w:t>
      </w:r>
      <w:r>
        <w:rPr>
          <w:rFonts w:ascii="Arial" w:hAnsi="Arial" w:cs="Arial"/>
          <w:sz w:val="24"/>
          <w:szCs w:val="24"/>
        </w:rPr>
        <w:t xml:space="preserve"> województw. </w:t>
      </w:r>
      <w:r w:rsidR="00536003">
        <w:rPr>
          <w:rFonts w:ascii="Arial" w:hAnsi="Arial" w:cs="Arial"/>
          <w:sz w:val="24"/>
          <w:szCs w:val="24"/>
        </w:rPr>
        <w:t xml:space="preserve">W </w:t>
      </w:r>
      <w:r w:rsidR="00536003" w:rsidRPr="00536003">
        <w:rPr>
          <w:rFonts w:ascii="Arial" w:hAnsi="Arial" w:cs="Arial"/>
          <w:sz w:val="24"/>
          <w:szCs w:val="24"/>
        </w:rPr>
        <w:t>Obwieszczeni</w:t>
      </w:r>
      <w:r w:rsidR="00536003">
        <w:rPr>
          <w:rFonts w:ascii="Arial" w:hAnsi="Arial" w:cs="Arial"/>
          <w:sz w:val="24"/>
          <w:szCs w:val="24"/>
        </w:rPr>
        <w:t>u</w:t>
      </w:r>
      <w:r w:rsidR="00536003" w:rsidRPr="00536003">
        <w:rPr>
          <w:rFonts w:ascii="Arial" w:hAnsi="Arial" w:cs="Arial"/>
          <w:sz w:val="24"/>
          <w:szCs w:val="24"/>
        </w:rPr>
        <w:t xml:space="preserve"> Ministra Zdrowia z dnia 30 czerwca 2025 r. w sprawie mapy potrzeb zdrowotnych (Dz. Urz. MZ z 2025 r. poz. 42)</w:t>
      </w:r>
      <w:r w:rsidR="00536003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rak jest na ww. mapie rekomendacji dotyczących wdrażania programów obejmujących opiekę nad kobietą ciężarną, w tym zaleceń stosowania domowego KTG.</w:t>
      </w:r>
    </w:p>
    <w:p w14:paraId="6C7D78E6" w14:textId="77777777" w:rsidR="00E034A0" w:rsidRDefault="00403E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Wdrożeniu rekomendowanych kierunków działań zawartych na mapie potrzeb zdrowotnych </w:t>
      </w:r>
      <w:r w:rsidRPr="00536003">
        <w:rPr>
          <w:rFonts w:ascii="Arial" w:hAnsi="Arial" w:cs="Arial"/>
          <w:sz w:val="24"/>
          <w:szCs w:val="24"/>
        </w:rPr>
        <w:t xml:space="preserve">służą </w:t>
      </w:r>
      <w:r w:rsidRPr="00536003">
        <w:rPr>
          <w:rFonts w:ascii="Arial" w:hAnsi="Arial" w:cs="Arial"/>
          <w:sz w:val="24"/>
          <w:szCs w:val="24"/>
        </w:rPr>
        <w:t>plany transformacji</w:t>
      </w:r>
      <w:r w:rsidRPr="005360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To w nich zawarte są zaproponowane konkretne działania i interwencje, które mają realizować rekomendowane kierunki działań. Za ustalenie i wdrożenie krajowego planu transformacji, zgodnie z dyspozycją ustawową, odpowiada Minister Zdrowia, natomiast wojewódzkich planów transformacji - wojewodowie.</w:t>
      </w:r>
    </w:p>
    <w:p w14:paraId="2493F635" w14:textId="77777777" w:rsidR="00E034A0" w:rsidRDefault="00403E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Kolejnym warunkiem rozpoczęcia wdrożenia, realizacji i finansowania programu polityki zdrowotnej jest uzyskanie pozytywnej lub warunkowo pozytywnej opinii </w:t>
      </w:r>
      <w:r>
        <w:rPr>
          <w:rFonts w:ascii="Arial" w:hAnsi="Arial"/>
          <w:color w:val="000000"/>
          <w:sz w:val="24"/>
          <w:szCs w:val="24"/>
        </w:rPr>
        <w:t xml:space="preserve">Agencji Oceny Technologii Medycznych i Taryfikacji. Opinia jest sporządzana w ciągu 2 miesięcy – art. 48a ust.11 </w:t>
      </w:r>
      <w:r>
        <w:rPr>
          <w:rFonts w:ascii="Arial" w:hAnsi="Arial" w:cs="Arial"/>
          <w:sz w:val="24"/>
          <w:szCs w:val="24"/>
          <w:lang w:eastAsia="pl-PL"/>
        </w:rPr>
        <w:t>u.ś.o.z.</w:t>
      </w:r>
    </w:p>
    <w:p w14:paraId="5B592366" w14:textId="77777777" w:rsidR="00E034A0" w:rsidRDefault="00403EF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Powiat Chełmski jako jednostka samorządu terytorialnego mógłby zrealizować i finansować jedynie program polityki zdrowotnej, którego projekt opracował i sporządził na podstawie map potrzeb zdrowotnych, a następnie tak sporządzony projekt programu polityki zdrowotnej przekazał do Agencji Oceny Technologii Medycznych i Taryfikacji w celu jego zaopiniowania.</w:t>
      </w:r>
    </w:p>
    <w:p w14:paraId="05AFD939" w14:textId="77777777" w:rsidR="00E034A0" w:rsidRDefault="00403E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związku z powyższym na obecnym etapie nie znajduje się podstaw do rozpoczęcia procedury opracowania i wdrożenia programu „Bezpieczna ciąża domowe </w:t>
      </w:r>
      <w:r>
        <w:rPr>
          <w:rFonts w:ascii="Arial" w:hAnsi="Arial" w:cs="Arial"/>
          <w:sz w:val="24"/>
          <w:szCs w:val="24"/>
        </w:rPr>
        <w:lastRenderedPageBreak/>
        <w:t>KTG" w proponowanym zakresie. Brak jest wystarczającego uzasadnienia wynikającego z mapy potrzeb zdrowotnych oraz danych epidemiologicznych, które umożliwiłoby finansowanie programu ze środków publicznych.</w:t>
      </w:r>
    </w:p>
    <w:p w14:paraId="462D1907" w14:textId="77777777" w:rsidR="00E034A0" w:rsidRDefault="00403EFB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Powyższe okoliczności powodują, iż realizacja postulatu nie może zostać przesądzona wyłącznie w drodze rozpatrzenia petycji, lecz wymagałaby przeprowadzenia odrębnych procedur przewidzianych przepisami prawa.</w:t>
      </w:r>
    </w:p>
    <w:p w14:paraId="4B25F9A9" w14:textId="77777777" w:rsidR="00E034A0" w:rsidRDefault="00403EF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 powyższe, Rada Powiatu w Chełmie nie uwzględnia petycji.</w:t>
      </w:r>
    </w:p>
    <w:p w14:paraId="0AE79340" w14:textId="77777777" w:rsidR="00E034A0" w:rsidRDefault="00E034A0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sectPr w:rsidR="00E034A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A0"/>
    <w:rsid w:val="00040023"/>
    <w:rsid w:val="00383ABD"/>
    <w:rsid w:val="00403EFB"/>
    <w:rsid w:val="00536003"/>
    <w:rsid w:val="00E0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83D5"/>
  <w15:docId w15:val="{45380A6A-BB57-4992-99C7-8F23690A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2C6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2C6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2C6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2C6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2C6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2C6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2C6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2C6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2C6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2C6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6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6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622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622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622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622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622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622C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622C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6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622C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622C6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622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2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A622C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2C6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A622C6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A622C6"/>
    <w:pPr>
      <w:suppressAutoHyphens w:val="0"/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2C6"/>
    <w:pPr>
      <w:pBdr>
        <w:top w:val="single" w:sz="4" w:space="10" w:color="0F4761"/>
        <w:bottom w:val="single" w:sz="4" w:space="10" w:color="0F4761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BDB1FD-C9ED-B147-A611-883D27E6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5219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Wanarska</dc:creator>
  <dc:description/>
  <cp:lastModifiedBy>Natalia Wanarska</cp:lastModifiedBy>
  <cp:revision>2</cp:revision>
  <cp:lastPrinted>2026-04-15T05:53:00Z</cp:lastPrinted>
  <dcterms:created xsi:type="dcterms:W3CDTF">2026-04-15T05:53:00Z</dcterms:created>
  <dcterms:modified xsi:type="dcterms:W3CDTF">2026-04-15T05:53:00Z</dcterms:modified>
  <dc:language>pl-PL</dc:language>
</cp:coreProperties>
</file>